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0624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4500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59</w:t>
      </w: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1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5 Сургутского судебного района Ханты-Манси</w:t>
      </w:r>
      <w:r>
        <w:rPr>
          <w:rFonts w:ascii="Times New Roman" w:eastAsia="Times New Roman" w:hAnsi="Times New Roman" w:cs="Times New Roman"/>
          <w:sz w:val="28"/>
          <w:szCs w:val="28"/>
        </w:rPr>
        <w:t>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ветлана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алерьевна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Думитру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Тимура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Игоревича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Style w:val="cat-UserDefinedgrp-2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Думитру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проживающ</w:t>
      </w:r>
      <w:r>
        <w:rPr>
          <w:rFonts w:ascii="Times New Roman" w:eastAsia="Times New Roman" w:hAnsi="Times New Roman" w:cs="Times New Roman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Центральная, д.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кв. 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 районного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</w:t>
      </w:r>
      <w:r>
        <w:rPr>
          <w:rFonts w:ascii="Times New Roman" w:eastAsia="Times New Roman" w:hAnsi="Times New Roman" w:cs="Times New Roman"/>
          <w:sz w:val="28"/>
          <w:szCs w:val="28"/>
        </w:rPr>
        <w:t>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надзор,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выполнил ограничение,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предусмотренное федеральным законом,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именно </w:t>
      </w:r>
      <w:r>
        <w:rPr>
          <w:rFonts w:ascii="Times New Roman" w:eastAsia="Times New Roman" w:hAnsi="Times New Roman" w:cs="Times New Roman"/>
          <w:sz w:val="28"/>
          <w:szCs w:val="28"/>
        </w:rPr>
        <w:t>находился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после 22:00 в общественном месте возле дома 10 по ул. Центральной пос.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района.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Думитру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 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Думитру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</w:rPr>
        <w:t>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9rplc-2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объяснением </w:t>
      </w:r>
      <w:r>
        <w:rPr>
          <w:rFonts w:ascii="Times New Roman" w:eastAsia="Times New Roman" w:hAnsi="Times New Roman" w:cs="Times New Roman"/>
          <w:sz w:val="28"/>
          <w:szCs w:val="28"/>
        </w:rPr>
        <w:t>Думитру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решения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районного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суда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 сотрудника полиции.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ст.26.2 Кодекса Российской Федерации об административных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Думитру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Думитру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Т.И.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19.24 КоАП РФ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есоблюдение лицом, в отношении которого установлен административный надзор, административных ограничения или ограничений, установленных ему судом в соответствии с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эти действия (бездействие)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в соответствии ст. 4.2 Кодекса Российской Федерации об административных правонарушениях, судьей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соответствии ст.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судьей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ареста,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которое обеспечит реализацию задач административной ответственности.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н о в и 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Думитру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Тимура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Игоревича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</w:t>
      </w:r>
      <w:r>
        <w:rPr>
          <w:rFonts w:ascii="Times New Roman" w:eastAsia="Times New Roman" w:hAnsi="Times New Roman" w:cs="Times New Roman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наказанию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ареста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отбывания наказания исчислять с момента вынесения постановления с 12:10 ч.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Зачесть в срок отбывания наказания срок административного задержания с </w:t>
      </w:r>
      <w:r>
        <w:rPr>
          <w:rFonts w:ascii="Times New Roman" w:eastAsia="Times New Roman" w:hAnsi="Times New Roman" w:cs="Times New Roman"/>
          <w:sz w:val="28"/>
          <w:szCs w:val="28"/>
        </w:rPr>
        <w:t>22:35 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10:45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</w:t>
      </w:r>
      <w:r>
        <w:rPr>
          <w:rFonts w:ascii="Times New Roman" w:eastAsia="Times New Roman" w:hAnsi="Times New Roman" w:cs="Times New Roman"/>
          <w:sz w:val="28"/>
          <w:szCs w:val="28"/>
        </w:rPr>
        <w:t>ургутский районный суд в 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 суток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</w:t>
      </w:r>
      <w:r>
        <w:rPr>
          <w:rFonts w:ascii="Times New Roman" w:eastAsia="Times New Roman" w:hAnsi="Times New Roman" w:cs="Times New Roman"/>
          <w:sz w:val="28"/>
          <w:szCs w:val="28"/>
        </w:rPr>
        <w:t>судья: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6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5429049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8rplc-10">
    <w:name w:val="cat-UserDefined grp-28 rplc-10"/>
    <w:basedOn w:val="DefaultParagraphFont"/>
  </w:style>
  <w:style w:type="character" w:customStyle="1" w:styleId="cat-UserDefinedgrp-29rplc-24">
    <w:name w:val="cat-UserDefined grp-29 rplc-2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17.4" TargetMode="External" /><Relationship Id="rId5" Type="http://schemas.openxmlformats.org/officeDocument/2006/relationships/hyperlink" Target="garantF1://10008000.31401" TargetMode="External" /><Relationship Id="rId6" Type="http://schemas.openxmlformats.org/officeDocument/2006/relationships/header" Target="header1.xml" /><Relationship Id="rId7" Type="http://schemas.openxmlformats.org/officeDocument/2006/relationships/glossaryDocument" Target="glossary/document.xml" /><Relationship Id="rId8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43579-DCE1-4A58-A407-DD2C0D81DEEF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